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BD" w:rsidRDefault="00B032BD" w:rsidP="00B032BD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Programma Tweedaagse Heeze 3 en 4 november 2021</w:t>
      </w:r>
    </w:p>
    <w:p w:rsidR="00B032BD" w:rsidRDefault="00B032BD" w:rsidP="00B032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7450"/>
      </w:tblGrid>
      <w:tr w:rsidR="00B032BD" w:rsidTr="007569FD">
        <w:tc>
          <w:tcPr>
            <w:tcW w:w="2216" w:type="dxa"/>
            <w:shd w:val="clear" w:color="auto" w:fill="F2F2F2" w:themeFill="background1" w:themeFillShade="F2"/>
          </w:tcPr>
          <w:p w:rsidR="00B032BD" w:rsidRPr="0000579C" w:rsidRDefault="00B032BD" w:rsidP="007569FD">
            <w:pPr>
              <w:rPr>
                <w:b/>
              </w:rPr>
            </w:pPr>
            <w:r w:rsidRPr="0000579C">
              <w:rPr>
                <w:b/>
              </w:rPr>
              <w:t>Tijd</w:t>
            </w:r>
          </w:p>
        </w:tc>
        <w:tc>
          <w:tcPr>
            <w:tcW w:w="11778" w:type="dxa"/>
            <w:shd w:val="clear" w:color="auto" w:fill="F2F2F2" w:themeFill="background1" w:themeFillShade="F2"/>
          </w:tcPr>
          <w:p w:rsidR="00B032BD" w:rsidRPr="0000579C" w:rsidRDefault="00B032BD" w:rsidP="007569FD">
            <w:pPr>
              <w:rPr>
                <w:b/>
              </w:rPr>
            </w:pPr>
            <w:r>
              <w:rPr>
                <w:b/>
              </w:rPr>
              <w:t>Programma Dag 1</w:t>
            </w:r>
          </w:p>
        </w:tc>
      </w:tr>
      <w:tr w:rsidR="00B032BD" w:rsidRPr="00C21322" w:rsidTr="007569FD">
        <w:tc>
          <w:tcPr>
            <w:tcW w:w="2216" w:type="dxa"/>
          </w:tcPr>
          <w:p w:rsidR="00B032BD" w:rsidRPr="00C21322" w:rsidRDefault="00B032BD" w:rsidP="007569FD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08.30 - 09.00</w:t>
            </w:r>
          </w:p>
        </w:tc>
        <w:tc>
          <w:tcPr>
            <w:tcW w:w="11778" w:type="dxa"/>
          </w:tcPr>
          <w:p w:rsidR="00B032BD" w:rsidRPr="00C21322" w:rsidRDefault="00B032BD" w:rsidP="007569FD">
            <w:pPr>
              <w:spacing w:after="0"/>
              <w:rPr>
                <w:lang w:eastAsia="nl-NL"/>
              </w:rPr>
            </w:pPr>
            <w:r w:rsidRPr="00C21322">
              <w:rPr>
                <w:lang w:eastAsia="nl-NL"/>
              </w:rPr>
              <w:t>Inloop</w:t>
            </w:r>
          </w:p>
        </w:tc>
      </w:tr>
      <w:tr w:rsidR="00B032BD" w:rsidRPr="00C21322" w:rsidTr="007569FD">
        <w:tc>
          <w:tcPr>
            <w:tcW w:w="2216" w:type="dxa"/>
          </w:tcPr>
          <w:p w:rsidR="00B032BD" w:rsidRPr="00C21322" w:rsidRDefault="00B032BD" w:rsidP="007569FD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09.00 - 09.15</w:t>
            </w:r>
          </w:p>
        </w:tc>
        <w:tc>
          <w:tcPr>
            <w:tcW w:w="11778" w:type="dxa"/>
          </w:tcPr>
          <w:p w:rsidR="00B032BD" w:rsidRPr="00C21322" w:rsidRDefault="00B032BD" w:rsidP="007569FD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Plenaire dagopening door</w:t>
            </w:r>
            <w:r w:rsidRPr="00C21322">
              <w:rPr>
                <w:lang w:eastAsia="nl-NL"/>
              </w:rPr>
              <w:t xml:space="preserve"> </w:t>
            </w:r>
            <w:r>
              <w:rPr>
                <w:lang w:eastAsia="nl-NL"/>
              </w:rPr>
              <w:t xml:space="preserve">Marieke Kools/ Gaston Peek </w:t>
            </w:r>
          </w:p>
        </w:tc>
      </w:tr>
      <w:tr w:rsidR="00B032BD" w:rsidRPr="00C21322" w:rsidTr="007569FD">
        <w:tc>
          <w:tcPr>
            <w:tcW w:w="2216" w:type="dxa"/>
          </w:tcPr>
          <w:p w:rsidR="00B032BD" w:rsidRPr="00C21322" w:rsidRDefault="00B032BD" w:rsidP="007569FD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09.15 – 10.15</w:t>
            </w:r>
          </w:p>
        </w:tc>
        <w:tc>
          <w:tcPr>
            <w:tcW w:w="11778" w:type="dxa"/>
          </w:tcPr>
          <w:p w:rsidR="00B032BD" w:rsidRPr="00C21322" w:rsidRDefault="00B032BD" w:rsidP="00B032BD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Plenair Peter Leusink: Seks, dat spreekt vanzelf?</w:t>
            </w:r>
          </w:p>
        </w:tc>
      </w:tr>
      <w:tr w:rsidR="00B032BD" w:rsidRPr="00C21322" w:rsidTr="007569FD">
        <w:tc>
          <w:tcPr>
            <w:tcW w:w="2216" w:type="dxa"/>
          </w:tcPr>
          <w:p w:rsidR="00B032BD" w:rsidRPr="00C21322" w:rsidRDefault="00B032BD" w:rsidP="007569FD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10..15 – 10.30</w:t>
            </w:r>
          </w:p>
        </w:tc>
        <w:tc>
          <w:tcPr>
            <w:tcW w:w="11778" w:type="dxa"/>
          </w:tcPr>
          <w:p w:rsidR="00B032BD" w:rsidRPr="00C21322" w:rsidRDefault="00B032BD" w:rsidP="00B032BD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Plenaire toelichting op reflectiewandeling</w:t>
            </w:r>
          </w:p>
        </w:tc>
      </w:tr>
      <w:tr w:rsidR="00B032BD" w:rsidRPr="00467E70" w:rsidTr="007569FD">
        <w:tc>
          <w:tcPr>
            <w:tcW w:w="2216" w:type="dxa"/>
          </w:tcPr>
          <w:p w:rsidR="00B032BD" w:rsidRPr="009A2812" w:rsidRDefault="00B032BD" w:rsidP="007569FD">
            <w:pPr>
              <w:spacing w:after="0"/>
              <w:rPr>
                <w:lang w:eastAsia="nl-NL"/>
              </w:rPr>
            </w:pPr>
            <w:r w:rsidRPr="009A2812">
              <w:rPr>
                <w:lang w:eastAsia="nl-NL"/>
              </w:rPr>
              <w:t>10.</w:t>
            </w:r>
            <w:r>
              <w:rPr>
                <w:lang w:eastAsia="nl-NL"/>
              </w:rPr>
              <w:t>30</w:t>
            </w:r>
            <w:r w:rsidRPr="009A2812">
              <w:rPr>
                <w:lang w:eastAsia="nl-NL"/>
              </w:rPr>
              <w:t xml:space="preserve"> – </w:t>
            </w:r>
            <w:r>
              <w:rPr>
                <w:lang w:eastAsia="nl-NL"/>
              </w:rPr>
              <w:t>11.00</w:t>
            </w:r>
          </w:p>
        </w:tc>
        <w:tc>
          <w:tcPr>
            <w:tcW w:w="11778" w:type="dxa"/>
          </w:tcPr>
          <w:p w:rsidR="00B032BD" w:rsidRPr="001F7D7F" w:rsidRDefault="00B032BD" w:rsidP="007569FD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Koffiepauze</w:t>
            </w:r>
          </w:p>
        </w:tc>
      </w:tr>
      <w:tr w:rsidR="00B032BD" w:rsidRPr="001F7D7F" w:rsidTr="007569FD">
        <w:tc>
          <w:tcPr>
            <w:tcW w:w="2216" w:type="dxa"/>
          </w:tcPr>
          <w:p w:rsidR="00B032BD" w:rsidRPr="008364E0" w:rsidRDefault="00B032BD" w:rsidP="007569FD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11</w:t>
            </w:r>
            <w:r w:rsidRPr="008364E0">
              <w:rPr>
                <w:lang w:eastAsia="nl-NL"/>
              </w:rPr>
              <w:t>.</w:t>
            </w:r>
            <w:r>
              <w:rPr>
                <w:lang w:eastAsia="nl-NL"/>
              </w:rPr>
              <w:t>00 – 12.30</w:t>
            </w:r>
          </w:p>
        </w:tc>
        <w:tc>
          <w:tcPr>
            <w:tcW w:w="11778" w:type="dxa"/>
          </w:tcPr>
          <w:p w:rsidR="00B032BD" w:rsidRPr="008364E0" w:rsidRDefault="00B032BD" w:rsidP="004117F6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 xml:space="preserve">Wandeling (30 minuten) en uitwerking in kleine groepen: </w:t>
            </w:r>
            <w:proofErr w:type="spellStart"/>
            <w:r w:rsidR="004117F6">
              <w:rPr>
                <w:lang w:eastAsia="nl-NL"/>
              </w:rPr>
              <w:t>Let’s</w:t>
            </w:r>
            <w:proofErr w:type="spellEnd"/>
            <w:r w:rsidR="004117F6">
              <w:rPr>
                <w:lang w:eastAsia="nl-NL"/>
              </w:rPr>
              <w:t xml:space="preserve"> talk </w:t>
            </w:r>
            <w:proofErr w:type="spellStart"/>
            <w:r w:rsidR="004117F6">
              <w:rPr>
                <w:lang w:eastAsia="nl-NL"/>
              </w:rPr>
              <w:t>about</w:t>
            </w:r>
            <w:proofErr w:type="spellEnd"/>
            <w:r w:rsidR="004117F6">
              <w:rPr>
                <w:lang w:eastAsia="nl-NL"/>
              </w:rPr>
              <w:t xml:space="preserve"> </w:t>
            </w:r>
            <w:proofErr w:type="spellStart"/>
            <w:r w:rsidR="004117F6">
              <w:rPr>
                <w:lang w:eastAsia="nl-NL"/>
              </w:rPr>
              <w:t>sex</w:t>
            </w:r>
            <w:proofErr w:type="spellEnd"/>
            <w:r w:rsidR="004117F6">
              <w:rPr>
                <w:lang w:eastAsia="nl-NL"/>
              </w:rPr>
              <w:t>!</w:t>
            </w:r>
          </w:p>
        </w:tc>
      </w:tr>
      <w:tr w:rsidR="00B032BD" w:rsidRPr="001F7D7F" w:rsidTr="007569FD">
        <w:tc>
          <w:tcPr>
            <w:tcW w:w="2216" w:type="dxa"/>
          </w:tcPr>
          <w:p w:rsidR="00B032BD" w:rsidRPr="008364E0" w:rsidRDefault="00B032BD" w:rsidP="007569FD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12.30</w:t>
            </w:r>
            <w:r w:rsidRPr="008364E0">
              <w:rPr>
                <w:lang w:eastAsia="nl-NL"/>
              </w:rPr>
              <w:t xml:space="preserve"> – 1</w:t>
            </w:r>
            <w:r>
              <w:rPr>
                <w:lang w:eastAsia="nl-NL"/>
              </w:rPr>
              <w:t>3</w:t>
            </w:r>
            <w:r w:rsidRPr="008364E0">
              <w:rPr>
                <w:lang w:eastAsia="nl-NL"/>
              </w:rPr>
              <w:t>.</w:t>
            </w:r>
            <w:r>
              <w:rPr>
                <w:lang w:eastAsia="nl-NL"/>
              </w:rPr>
              <w:t>30</w:t>
            </w:r>
          </w:p>
        </w:tc>
        <w:tc>
          <w:tcPr>
            <w:tcW w:w="11778" w:type="dxa"/>
          </w:tcPr>
          <w:p w:rsidR="00B032BD" w:rsidRPr="001F7D7F" w:rsidRDefault="00B032BD" w:rsidP="007569FD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Lunch en inchecken</w:t>
            </w:r>
          </w:p>
        </w:tc>
      </w:tr>
      <w:tr w:rsidR="00B032BD" w:rsidRPr="001F7D7F" w:rsidTr="007569FD">
        <w:tc>
          <w:tcPr>
            <w:tcW w:w="2216" w:type="dxa"/>
          </w:tcPr>
          <w:p w:rsidR="00B032BD" w:rsidRPr="008364E0" w:rsidRDefault="00B032BD" w:rsidP="007569FD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13.30</w:t>
            </w:r>
            <w:r w:rsidRPr="008364E0">
              <w:rPr>
                <w:lang w:eastAsia="nl-NL"/>
              </w:rPr>
              <w:t xml:space="preserve"> – 1</w:t>
            </w:r>
            <w:r>
              <w:rPr>
                <w:lang w:eastAsia="nl-NL"/>
              </w:rPr>
              <w:t>4</w:t>
            </w:r>
            <w:r w:rsidRPr="008364E0">
              <w:rPr>
                <w:lang w:eastAsia="nl-NL"/>
              </w:rPr>
              <w:t>.</w:t>
            </w:r>
            <w:r>
              <w:rPr>
                <w:lang w:eastAsia="nl-NL"/>
              </w:rPr>
              <w:t>30</w:t>
            </w:r>
          </w:p>
        </w:tc>
        <w:tc>
          <w:tcPr>
            <w:tcW w:w="11778" w:type="dxa"/>
          </w:tcPr>
          <w:p w:rsidR="00B032BD" w:rsidRPr="001F7D7F" w:rsidRDefault="00B032BD" w:rsidP="007569FD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Wat is normaal?  4 groepen parallelle workshops</w:t>
            </w:r>
          </w:p>
        </w:tc>
      </w:tr>
      <w:tr w:rsidR="00B032BD" w:rsidRPr="001F7D7F" w:rsidTr="007569FD">
        <w:tc>
          <w:tcPr>
            <w:tcW w:w="2216" w:type="dxa"/>
          </w:tcPr>
          <w:p w:rsidR="00B032BD" w:rsidRPr="00DE048D" w:rsidRDefault="00B032BD" w:rsidP="007569FD">
            <w:pPr>
              <w:spacing w:after="0"/>
              <w:rPr>
                <w:lang w:eastAsia="nl-NL"/>
              </w:rPr>
            </w:pPr>
            <w:r w:rsidRPr="00DE048D">
              <w:rPr>
                <w:lang w:eastAsia="nl-NL"/>
              </w:rPr>
              <w:t>1</w:t>
            </w:r>
            <w:r>
              <w:rPr>
                <w:lang w:eastAsia="nl-NL"/>
              </w:rPr>
              <w:t>4.30</w:t>
            </w:r>
            <w:r w:rsidRPr="00DE048D">
              <w:rPr>
                <w:lang w:eastAsia="nl-NL"/>
              </w:rPr>
              <w:t xml:space="preserve"> – </w:t>
            </w:r>
            <w:r>
              <w:rPr>
                <w:lang w:eastAsia="nl-NL"/>
              </w:rPr>
              <w:t>15.30</w:t>
            </w:r>
          </w:p>
        </w:tc>
        <w:tc>
          <w:tcPr>
            <w:tcW w:w="11778" w:type="dxa"/>
          </w:tcPr>
          <w:p w:rsidR="00B032BD" w:rsidRPr="00DE048D" w:rsidRDefault="00B032BD" w:rsidP="00B032BD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1</w:t>
            </w:r>
            <w:r w:rsidRPr="00640F94">
              <w:rPr>
                <w:vertAlign w:val="superscript"/>
                <w:lang w:eastAsia="nl-NL"/>
              </w:rPr>
              <w:t>e</w:t>
            </w:r>
            <w:r>
              <w:rPr>
                <w:lang w:eastAsia="nl-NL"/>
              </w:rPr>
              <w:t xml:space="preserve"> keuze workshop (keuze uit 6. Stageopleiders kiezen 1 workshop)</w:t>
            </w:r>
          </w:p>
        </w:tc>
      </w:tr>
      <w:tr w:rsidR="00B032BD" w:rsidRPr="00C21322" w:rsidTr="007569FD">
        <w:tc>
          <w:tcPr>
            <w:tcW w:w="2216" w:type="dxa"/>
          </w:tcPr>
          <w:p w:rsidR="00B032BD" w:rsidRPr="00C21322" w:rsidRDefault="00B032BD" w:rsidP="007569FD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15.30</w:t>
            </w:r>
            <w:r w:rsidRPr="001F7D7F">
              <w:rPr>
                <w:lang w:eastAsia="nl-NL"/>
              </w:rPr>
              <w:t xml:space="preserve"> </w:t>
            </w:r>
            <w:r>
              <w:rPr>
                <w:lang w:eastAsia="nl-NL"/>
              </w:rPr>
              <w:t>– 16.00</w:t>
            </w:r>
          </w:p>
        </w:tc>
        <w:tc>
          <w:tcPr>
            <w:tcW w:w="11778" w:type="dxa"/>
          </w:tcPr>
          <w:p w:rsidR="00B032BD" w:rsidRPr="00C21322" w:rsidRDefault="00B032BD" w:rsidP="007569FD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 xml:space="preserve">Pauze </w:t>
            </w:r>
          </w:p>
        </w:tc>
      </w:tr>
      <w:tr w:rsidR="00B032BD" w:rsidRPr="00C21322" w:rsidTr="007569FD">
        <w:tc>
          <w:tcPr>
            <w:tcW w:w="2216" w:type="dxa"/>
          </w:tcPr>
          <w:p w:rsidR="00B032BD" w:rsidRPr="00C21322" w:rsidRDefault="00B032BD" w:rsidP="007569FD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16.00 – 17.00</w:t>
            </w:r>
          </w:p>
        </w:tc>
        <w:tc>
          <w:tcPr>
            <w:tcW w:w="11778" w:type="dxa"/>
          </w:tcPr>
          <w:p w:rsidR="00B032BD" w:rsidRPr="00C21322" w:rsidRDefault="00B032BD" w:rsidP="007569FD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2</w:t>
            </w:r>
            <w:r w:rsidRPr="00640F94">
              <w:rPr>
                <w:vertAlign w:val="superscript"/>
                <w:lang w:eastAsia="nl-NL"/>
              </w:rPr>
              <w:t>e</w:t>
            </w:r>
            <w:r>
              <w:rPr>
                <w:lang w:eastAsia="nl-NL"/>
              </w:rPr>
              <w:t xml:space="preserve"> keuze workshop (keuze uit 6) / jaar 2: docentenoverleg</w:t>
            </w:r>
          </w:p>
        </w:tc>
      </w:tr>
      <w:tr w:rsidR="004117F6" w:rsidRPr="00C21322" w:rsidTr="007569FD">
        <w:tc>
          <w:tcPr>
            <w:tcW w:w="2216" w:type="dxa"/>
          </w:tcPr>
          <w:p w:rsidR="004117F6" w:rsidRDefault="004117F6" w:rsidP="007569FD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18.30u</w:t>
            </w:r>
          </w:p>
        </w:tc>
        <w:tc>
          <w:tcPr>
            <w:tcW w:w="11778" w:type="dxa"/>
          </w:tcPr>
          <w:p w:rsidR="004117F6" w:rsidRDefault="004117F6" w:rsidP="007569FD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Diner</w:t>
            </w:r>
            <w:bookmarkStart w:id="0" w:name="_GoBack"/>
            <w:bookmarkEnd w:id="0"/>
          </w:p>
        </w:tc>
      </w:tr>
    </w:tbl>
    <w:p w:rsidR="00B032BD" w:rsidRDefault="00B032BD" w:rsidP="00B032BD">
      <w:pPr>
        <w:pStyle w:val="NormalWeb"/>
        <w:shd w:val="clear" w:color="auto" w:fill="FFFFFF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7444"/>
      </w:tblGrid>
      <w:tr w:rsidR="00B032BD" w:rsidTr="007569FD">
        <w:tc>
          <w:tcPr>
            <w:tcW w:w="2263" w:type="dxa"/>
          </w:tcPr>
          <w:p w:rsidR="00B032BD" w:rsidRPr="0090410F" w:rsidRDefault="00B032BD" w:rsidP="007569FD">
            <w:pPr>
              <w:rPr>
                <w:b/>
              </w:rPr>
            </w:pPr>
            <w:r w:rsidRPr="0090410F">
              <w:rPr>
                <w:b/>
              </w:rPr>
              <w:t>Tijd</w:t>
            </w:r>
          </w:p>
        </w:tc>
        <w:tc>
          <w:tcPr>
            <w:tcW w:w="11731" w:type="dxa"/>
          </w:tcPr>
          <w:p w:rsidR="00B032BD" w:rsidRPr="0090410F" w:rsidRDefault="00B032BD" w:rsidP="007569FD">
            <w:pPr>
              <w:rPr>
                <w:b/>
              </w:rPr>
            </w:pPr>
            <w:r w:rsidRPr="0090410F">
              <w:rPr>
                <w:b/>
              </w:rPr>
              <w:t>Programma dag 2</w:t>
            </w:r>
          </w:p>
        </w:tc>
      </w:tr>
      <w:tr w:rsidR="00B032BD" w:rsidTr="007569FD">
        <w:tc>
          <w:tcPr>
            <w:tcW w:w="2263" w:type="dxa"/>
          </w:tcPr>
          <w:p w:rsidR="00B032BD" w:rsidRDefault="00B032BD" w:rsidP="007569FD">
            <w:pPr>
              <w:pStyle w:val="NoSpacing"/>
            </w:pPr>
            <w:r w:rsidRPr="0031684F">
              <w:t>09.00-09.30</w:t>
            </w:r>
          </w:p>
        </w:tc>
        <w:tc>
          <w:tcPr>
            <w:tcW w:w="11731" w:type="dxa"/>
          </w:tcPr>
          <w:p w:rsidR="00B032BD" w:rsidRPr="00C21322" w:rsidRDefault="00B032BD" w:rsidP="007569FD">
            <w:pPr>
              <w:spacing w:after="0"/>
              <w:rPr>
                <w:lang w:eastAsia="nl-NL"/>
              </w:rPr>
            </w:pPr>
            <w:r>
              <w:rPr>
                <w:lang w:eastAsia="nl-NL"/>
              </w:rPr>
              <w:t>Plenaire dagopening door</w:t>
            </w:r>
            <w:r w:rsidRPr="00C21322">
              <w:rPr>
                <w:lang w:eastAsia="nl-NL"/>
              </w:rPr>
              <w:t xml:space="preserve"> </w:t>
            </w:r>
            <w:r>
              <w:rPr>
                <w:lang w:eastAsia="nl-NL"/>
              </w:rPr>
              <w:t xml:space="preserve">Marieke Kools/ Gaston Peek </w:t>
            </w:r>
          </w:p>
        </w:tc>
      </w:tr>
      <w:tr w:rsidR="00B032BD" w:rsidTr="007569FD">
        <w:tc>
          <w:tcPr>
            <w:tcW w:w="2263" w:type="dxa"/>
          </w:tcPr>
          <w:p w:rsidR="00B032BD" w:rsidRPr="00CB468B" w:rsidRDefault="00B032BD" w:rsidP="007569FD">
            <w:pPr>
              <w:pStyle w:val="NoSpacing"/>
              <w:rPr>
                <w:color w:val="FF0000"/>
              </w:rPr>
            </w:pPr>
            <w:r w:rsidRPr="00CB468B">
              <w:t>09.30-10.00</w:t>
            </w:r>
          </w:p>
        </w:tc>
        <w:tc>
          <w:tcPr>
            <w:tcW w:w="11731" w:type="dxa"/>
          </w:tcPr>
          <w:p w:rsidR="00B032BD" w:rsidRPr="00CB468B" w:rsidRDefault="00B032BD" w:rsidP="007569FD">
            <w:pPr>
              <w:pStyle w:val="NoSpacing"/>
              <w:rPr>
                <w:color w:val="FF0000"/>
              </w:rPr>
            </w:pPr>
            <w:r w:rsidRPr="00CB468B">
              <w:t>VHAO-UM jaarvergadering</w:t>
            </w:r>
          </w:p>
        </w:tc>
      </w:tr>
      <w:tr w:rsidR="00B032BD" w:rsidTr="007569FD">
        <w:tc>
          <w:tcPr>
            <w:tcW w:w="2263" w:type="dxa"/>
          </w:tcPr>
          <w:p w:rsidR="00B032BD" w:rsidRPr="00C345F6" w:rsidRDefault="00B032BD" w:rsidP="007569FD">
            <w:pPr>
              <w:pStyle w:val="NoSpacing"/>
            </w:pPr>
            <w:r w:rsidRPr="00C345F6">
              <w:t>10.00-11.00</w:t>
            </w:r>
          </w:p>
        </w:tc>
        <w:tc>
          <w:tcPr>
            <w:tcW w:w="11731" w:type="dxa"/>
          </w:tcPr>
          <w:p w:rsidR="00B032BD" w:rsidRPr="00C345F6" w:rsidRDefault="00B032BD" w:rsidP="007569FD">
            <w:pPr>
              <w:pStyle w:val="NoSpacing"/>
            </w:pPr>
            <w:r>
              <w:t>Plenair: Ingrid Candel – Voorkomen en vóórkomen</w:t>
            </w:r>
            <w:r w:rsidRPr="00C345F6">
              <w:t xml:space="preserve"> </w:t>
            </w:r>
          </w:p>
        </w:tc>
      </w:tr>
      <w:tr w:rsidR="00B032BD" w:rsidTr="007569FD">
        <w:tc>
          <w:tcPr>
            <w:tcW w:w="2263" w:type="dxa"/>
          </w:tcPr>
          <w:p w:rsidR="00B032BD" w:rsidRDefault="00B032BD" w:rsidP="007569FD">
            <w:pPr>
              <w:pStyle w:val="NoSpacing"/>
            </w:pPr>
            <w:r>
              <w:t>11.00-11.30</w:t>
            </w:r>
          </w:p>
        </w:tc>
        <w:tc>
          <w:tcPr>
            <w:tcW w:w="11731" w:type="dxa"/>
          </w:tcPr>
          <w:p w:rsidR="00B032BD" w:rsidRDefault="00B032BD" w:rsidP="007569FD">
            <w:pPr>
              <w:pStyle w:val="NoSpacing"/>
            </w:pPr>
            <w:r>
              <w:t>Koffiepauze</w:t>
            </w:r>
          </w:p>
        </w:tc>
      </w:tr>
      <w:tr w:rsidR="00B032BD" w:rsidTr="007569FD">
        <w:tc>
          <w:tcPr>
            <w:tcW w:w="2263" w:type="dxa"/>
          </w:tcPr>
          <w:p w:rsidR="00B032BD" w:rsidRPr="00103758" w:rsidRDefault="00B032BD" w:rsidP="007569FD">
            <w:pPr>
              <w:pStyle w:val="NoSpacing"/>
              <w:rPr>
                <w:color w:val="FF0000"/>
              </w:rPr>
            </w:pPr>
            <w:r w:rsidRPr="00103758">
              <w:t>11.30-13.00</w:t>
            </w:r>
          </w:p>
        </w:tc>
        <w:tc>
          <w:tcPr>
            <w:tcW w:w="11731" w:type="dxa"/>
          </w:tcPr>
          <w:p w:rsidR="00B032BD" w:rsidRPr="009D73DF" w:rsidRDefault="00B032BD" w:rsidP="007569FD">
            <w:pPr>
              <w:pStyle w:val="NoSpacing"/>
            </w:pPr>
            <w:r w:rsidRPr="009D73DF">
              <w:t>Plenair thema uitwerken in onderwijsgroepen</w:t>
            </w:r>
            <w:r>
              <w:t xml:space="preserve">: </w:t>
            </w:r>
            <w:r w:rsidRPr="00B032BD">
              <w:rPr>
                <w:rFonts w:cstheme="minorHAnsi"/>
                <w:szCs w:val="20"/>
                <w:lang w:eastAsia="nl-NL"/>
              </w:rPr>
              <w:t xml:space="preserve">Seksualiteit in de spreekkamer en in de leergesprekken. </w:t>
            </w:r>
            <w:r w:rsidRPr="00B032BD">
              <w:rPr>
                <w:rFonts w:cstheme="minorHAnsi"/>
                <w:szCs w:val="20"/>
              </w:rPr>
              <w:t xml:space="preserve"> </w:t>
            </w:r>
          </w:p>
        </w:tc>
      </w:tr>
      <w:tr w:rsidR="00B032BD" w:rsidTr="007569FD">
        <w:tc>
          <w:tcPr>
            <w:tcW w:w="2263" w:type="dxa"/>
          </w:tcPr>
          <w:p w:rsidR="00B032BD" w:rsidRDefault="00B032BD" w:rsidP="007569FD">
            <w:pPr>
              <w:pStyle w:val="NoSpacing"/>
            </w:pPr>
            <w:r>
              <w:t xml:space="preserve">13.00-14.00 </w:t>
            </w:r>
          </w:p>
        </w:tc>
        <w:tc>
          <w:tcPr>
            <w:tcW w:w="11731" w:type="dxa"/>
          </w:tcPr>
          <w:p w:rsidR="00B032BD" w:rsidRDefault="00B032BD" w:rsidP="007569FD">
            <w:pPr>
              <w:pStyle w:val="NoSpacing"/>
            </w:pPr>
            <w:r>
              <w:t>Lunch</w:t>
            </w:r>
          </w:p>
        </w:tc>
      </w:tr>
      <w:tr w:rsidR="00B032BD" w:rsidTr="007569FD">
        <w:tc>
          <w:tcPr>
            <w:tcW w:w="2263" w:type="dxa"/>
          </w:tcPr>
          <w:p w:rsidR="00B032BD" w:rsidRDefault="00B032BD" w:rsidP="007569FD">
            <w:r>
              <w:t>14.00-16.00</w:t>
            </w:r>
          </w:p>
        </w:tc>
        <w:tc>
          <w:tcPr>
            <w:tcW w:w="11731" w:type="dxa"/>
          </w:tcPr>
          <w:p w:rsidR="00B032BD" w:rsidRDefault="00B032BD" w:rsidP="007569FD">
            <w:pPr>
              <w:pStyle w:val="NoSpacing"/>
            </w:pPr>
            <w:r>
              <w:t>Docentenoverleg in de onderwijsgroepen</w:t>
            </w:r>
          </w:p>
        </w:tc>
      </w:tr>
    </w:tbl>
    <w:p w:rsidR="00B032BD" w:rsidRDefault="00B032BD" w:rsidP="00B032BD"/>
    <w:p w:rsidR="008E5D1E" w:rsidRDefault="00B032BD">
      <w:r>
        <w:t>Keuze workshops dag 1:</w:t>
      </w:r>
    </w:p>
    <w:tbl>
      <w:tblPr>
        <w:tblW w:w="9447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47"/>
      </w:tblGrid>
      <w:tr w:rsidR="00B032BD" w:rsidRPr="004F6CEA" w:rsidTr="00B032BD">
        <w:trPr>
          <w:trHeight w:val="225"/>
        </w:trPr>
        <w:tc>
          <w:tcPr>
            <w:tcW w:w="9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2BD" w:rsidRPr="004F6CEA" w:rsidRDefault="00B032BD" w:rsidP="007569FD">
            <w:pPr>
              <w:pStyle w:val="NoSpacing"/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Erectiele</w:t>
            </w:r>
            <w:proofErr w:type="spellEnd"/>
            <w:r>
              <w:rPr>
                <w:lang w:eastAsia="nl-NL"/>
              </w:rPr>
              <w:t xml:space="preserve"> dysfunctie, Lonneke van Warmerdam</w:t>
            </w:r>
          </w:p>
        </w:tc>
      </w:tr>
      <w:tr w:rsidR="00B032BD" w:rsidRPr="004F6CEA" w:rsidTr="00B032BD">
        <w:trPr>
          <w:trHeight w:val="225"/>
        </w:trPr>
        <w:tc>
          <w:tcPr>
            <w:tcW w:w="9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2BD" w:rsidRPr="004F6CEA" w:rsidRDefault="00B032BD" w:rsidP="007569FD">
            <w:pPr>
              <w:pStyle w:val="NoSpacing"/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Prep</w:t>
            </w:r>
            <w:proofErr w:type="spellEnd"/>
            <w:r>
              <w:rPr>
                <w:lang w:eastAsia="nl-NL"/>
              </w:rPr>
              <w:t>, Mieke Bruggeman</w:t>
            </w:r>
          </w:p>
        </w:tc>
      </w:tr>
      <w:tr w:rsidR="00B032BD" w:rsidRPr="004F6CEA" w:rsidTr="00B032BD">
        <w:trPr>
          <w:trHeight w:val="225"/>
        </w:trPr>
        <w:tc>
          <w:tcPr>
            <w:tcW w:w="9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2BD" w:rsidRPr="004F6CEA" w:rsidRDefault="00B032BD" w:rsidP="007569FD">
            <w:pPr>
              <w:pStyle w:val="NoSpacing"/>
              <w:rPr>
                <w:lang w:eastAsia="nl-NL"/>
              </w:rPr>
            </w:pPr>
            <w:proofErr w:type="spellStart"/>
            <w:r>
              <w:rPr>
                <w:lang w:eastAsia="nl-NL"/>
              </w:rPr>
              <w:t>Vulvodynie</w:t>
            </w:r>
            <w:proofErr w:type="spellEnd"/>
            <w:r>
              <w:rPr>
                <w:lang w:eastAsia="nl-NL"/>
              </w:rPr>
              <w:t>, Peter Leusink</w:t>
            </w:r>
          </w:p>
        </w:tc>
      </w:tr>
      <w:tr w:rsidR="00B032BD" w:rsidRPr="004F6CEA" w:rsidTr="00B032BD">
        <w:trPr>
          <w:trHeight w:val="225"/>
        </w:trPr>
        <w:tc>
          <w:tcPr>
            <w:tcW w:w="9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2BD" w:rsidRPr="004F6CEA" w:rsidRDefault="00B032BD" w:rsidP="007569FD">
            <w:pPr>
              <w:pStyle w:val="NoSpacing"/>
              <w:rPr>
                <w:lang w:eastAsia="nl-NL"/>
              </w:rPr>
            </w:pPr>
            <w:r>
              <w:rPr>
                <w:lang w:eastAsia="nl-NL"/>
              </w:rPr>
              <w:t>Diversiteit, Ad Stokmans</w:t>
            </w:r>
          </w:p>
        </w:tc>
      </w:tr>
      <w:tr w:rsidR="00B032BD" w:rsidTr="00B032BD">
        <w:trPr>
          <w:trHeight w:val="225"/>
        </w:trPr>
        <w:tc>
          <w:tcPr>
            <w:tcW w:w="9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2BD" w:rsidRDefault="00B032BD" w:rsidP="007569FD">
            <w:pPr>
              <w:pStyle w:val="NoSpacing"/>
              <w:rPr>
                <w:lang w:eastAsia="nl-NL"/>
              </w:rPr>
            </w:pPr>
            <w:r>
              <w:rPr>
                <w:lang w:eastAsia="nl-NL"/>
              </w:rPr>
              <w:t>Seks intercultureel gezien, Sandrine Tuerlinckx</w:t>
            </w:r>
          </w:p>
        </w:tc>
      </w:tr>
      <w:tr w:rsidR="00B032BD" w:rsidTr="00B032BD">
        <w:trPr>
          <w:trHeight w:val="225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32BD" w:rsidRDefault="00B032BD" w:rsidP="007569FD">
            <w:pPr>
              <w:pStyle w:val="NoSpacing"/>
              <w:rPr>
                <w:lang w:eastAsia="nl-NL"/>
              </w:rPr>
            </w:pPr>
            <w:r>
              <w:rPr>
                <w:lang w:eastAsia="nl-NL"/>
              </w:rPr>
              <w:t>SOA consult, Thea van der Waart</w:t>
            </w:r>
          </w:p>
        </w:tc>
      </w:tr>
    </w:tbl>
    <w:p w:rsidR="00B032BD" w:rsidRDefault="00B032BD"/>
    <w:sectPr w:rsidR="00B0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BD"/>
    <w:rsid w:val="00000C75"/>
    <w:rsid w:val="004117F6"/>
    <w:rsid w:val="008E5D1E"/>
    <w:rsid w:val="00B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8359"/>
  <w15:chartTrackingRefBased/>
  <w15:docId w15:val="{8B013816-45AF-4446-A4FE-F6EB24DB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2BD"/>
    <w:pPr>
      <w:spacing w:after="16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2BD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32BD"/>
    <w:pPr>
      <w:spacing w:line="240" w:lineRule="auto"/>
    </w:pPr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unhideWhenUsed/>
    <w:rsid w:val="00B032BD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1119</Characters>
  <Application>Microsoft Office Word</Application>
  <DocSecurity>0</DocSecurity>
  <Lines>9</Lines>
  <Paragraphs>2</Paragraphs>
  <ScaleCrop>false</ScaleCrop>
  <Company>Maastricht University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Peek, Gaston (HAG / OIFHML)</dc:creator>
  <cp:keywords/>
  <dc:description/>
  <cp:lastModifiedBy>Peek, Gaston (HAG / OIFHML)</cp:lastModifiedBy>
  <cp:revision>2</cp:revision>
  <dcterms:created xsi:type="dcterms:W3CDTF">2021-09-21T09:11:00Z</dcterms:created>
  <dcterms:modified xsi:type="dcterms:W3CDTF">2021-10-12T10:00:00Z</dcterms:modified>
</cp:coreProperties>
</file>